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31E" w:rsidRPr="007F7222" w:rsidRDefault="0020607F" w:rsidP="00CD7AFD">
      <w:pPr>
        <w:ind w:left="142" w:firstLine="284"/>
        <w:jc w:val="center"/>
        <w:rPr>
          <w:rFonts w:ascii="Trebuchet MS" w:hAnsi="Trebuchet MS" w:cs="Calibri"/>
          <w:b/>
          <w:bCs/>
        </w:rPr>
      </w:pPr>
      <w:r>
        <w:rPr>
          <w:rFonts w:ascii="Trebuchet MS" w:hAnsi="Trebuchet MS"/>
          <w:b/>
          <w:u w:val="single"/>
        </w:rPr>
        <w:t xml:space="preserve">Guidelines and Other </w:t>
      </w:r>
      <w:r w:rsidR="00B4531E" w:rsidRPr="007F7222">
        <w:rPr>
          <w:rFonts w:ascii="Trebuchet MS" w:hAnsi="Trebuchet MS"/>
          <w:b/>
          <w:u w:val="single"/>
        </w:rPr>
        <w:t>Terms &amp; Conditions for Credit Auditors.</w:t>
      </w:r>
    </w:p>
    <w:p w:rsidR="00B4531E" w:rsidRPr="007F7222" w:rsidRDefault="00B4531E" w:rsidP="00B4531E">
      <w:pPr>
        <w:pStyle w:val="ListParagraph"/>
        <w:numPr>
          <w:ilvl w:val="0"/>
          <w:numId w:val="30"/>
        </w:numPr>
        <w:tabs>
          <w:tab w:val="left" w:pos="900"/>
        </w:tabs>
        <w:spacing w:after="0" w:line="240" w:lineRule="auto"/>
        <w:ind w:left="851" w:hanging="491"/>
        <w:jc w:val="both"/>
        <w:rPr>
          <w:rFonts w:ascii="Trebuchet MS" w:hAnsi="Trebuchet MS" w:cs="Calibri"/>
        </w:rPr>
      </w:pPr>
      <w:r w:rsidRPr="007F7222">
        <w:rPr>
          <w:rFonts w:ascii="Trebuchet MS" w:hAnsi="Trebuchet MS" w:cs="Calibri"/>
        </w:rPr>
        <w:t>While conducting the audit, the Credit Auditor shall ensure that violations, of gross nature if any, from prescribed systems and procedures are timely brought to the notice of the Management of J&amp;K Bank for corrective and remedial action so also to avoid their repetition.</w:t>
      </w:r>
    </w:p>
    <w:p w:rsidR="00B4531E" w:rsidRPr="007F7222" w:rsidRDefault="00B4531E" w:rsidP="00B4531E">
      <w:pPr>
        <w:pStyle w:val="ListParagraph"/>
        <w:numPr>
          <w:ilvl w:val="0"/>
          <w:numId w:val="30"/>
        </w:numPr>
        <w:tabs>
          <w:tab w:val="left" w:pos="900"/>
        </w:tabs>
        <w:spacing w:after="0" w:line="240" w:lineRule="auto"/>
        <w:ind w:left="851" w:hanging="491"/>
        <w:jc w:val="both"/>
        <w:rPr>
          <w:rFonts w:ascii="Trebuchet MS" w:hAnsi="Trebuchet MS" w:cs="Calibri"/>
          <w:b/>
        </w:rPr>
      </w:pPr>
      <w:r w:rsidRPr="007F7222">
        <w:rPr>
          <w:rFonts w:ascii="Trebuchet MS" w:hAnsi="Trebuchet MS" w:cs="Calibri"/>
          <w:b/>
        </w:rPr>
        <w:t>It is obligatory on the part of the Credit Auditor that the cases allotted to them for the purpose of conducting audit should under no circumstances be entrusted / sublet to any other firm / individual / company on contract basis.</w:t>
      </w:r>
    </w:p>
    <w:p w:rsidR="00B4531E" w:rsidRPr="007F7222" w:rsidRDefault="00B4531E" w:rsidP="00B4531E">
      <w:pPr>
        <w:pStyle w:val="ListParagraph"/>
        <w:numPr>
          <w:ilvl w:val="0"/>
          <w:numId w:val="30"/>
        </w:numPr>
        <w:tabs>
          <w:tab w:val="left" w:pos="900"/>
        </w:tabs>
        <w:spacing w:after="0" w:line="240" w:lineRule="auto"/>
        <w:ind w:left="851" w:hanging="491"/>
        <w:jc w:val="both"/>
        <w:rPr>
          <w:rFonts w:ascii="Trebuchet MS" w:hAnsi="Trebuchet MS" w:cs="Calibri"/>
          <w:b/>
        </w:rPr>
      </w:pPr>
      <w:r w:rsidRPr="007F7222">
        <w:rPr>
          <w:rFonts w:ascii="Trebuchet MS" w:hAnsi="Trebuchet MS" w:cs="Calibri"/>
        </w:rPr>
        <w:t>It should be ensured that the information on customers of the bank which you would acquire during the conduct of credit audit b</w:t>
      </w:r>
      <w:bookmarkStart w:id="0" w:name="_GoBack"/>
      <w:bookmarkEnd w:id="0"/>
      <w:r w:rsidRPr="007F7222">
        <w:rPr>
          <w:rFonts w:ascii="Trebuchet MS" w:hAnsi="Trebuchet MS" w:cs="Calibri"/>
        </w:rPr>
        <w:t xml:space="preserve">y virtue of access to bank’s books / record would be kept strictly confidential in conforming to the bank’s secrecy obligations. It should also be noted that credit auditor would be liable to the bank for any loss arising out of divulgence of any information by you. </w:t>
      </w:r>
      <w:r w:rsidRPr="007F7222">
        <w:rPr>
          <w:rFonts w:ascii="Trebuchet MS" w:hAnsi="Trebuchet MS" w:cs="Calibri"/>
          <w:b/>
          <w:bCs/>
          <w:u w:val="single"/>
        </w:rPr>
        <w:t xml:space="preserve">The bank shall also remain indemnified by you in this regard. A secrecy bond enclosed herewith should be returned duly signed by Credit Auditor on </w:t>
      </w:r>
      <w:proofErr w:type="spellStart"/>
      <w:r w:rsidRPr="007F7222">
        <w:rPr>
          <w:rFonts w:ascii="Trebuchet MS" w:hAnsi="Trebuchet MS" w:cs="Calibri"/>
          <w:b/>
          <w:bCs/>
          <w:u w:val="single"/>
        </w:rPr>
        <w:t>Rs</w:t>
      </w:r>
      <w:proofErr w:type="spellEnd"/>
      <w:r w:rsidRPr="007F7222">
        <w:rPr>
          <w:rFonts w:ascii="Trebuchet MS" w:hAnsi="Trebuchet MS" w:cs="Calibri"/>
          <w:b/>
          <w:bCs/>
          <w:u w:val="single"/>
        </w:rPr>
        <w:t>. 100/- Non-Judicial Stamp Paper.</w:t>
      </w:r>
    </w:p>
    <w:p w:rsidR="00B4531E" w:rsidRPr="007F7222" w:rsidRDefault="00B4531E" w:rsidP="00B4531E">
      <w:pPr>
        <w:pStyle w:val="ListParagraph"/>
        <w:numPr>
          <w:ilvl w:val="0"/>
          <w:numId w:val="30"/>
        </w:numPr>
        <w:tabs>
          <w:tab w:val="left" w:pos="900"/>
        </w:tabs>
        <w:spacing w:after="0" w:line="240" w:lineRule="auto"/>
        <w:ind w:left="851" w:hanging="491"/>
        <w:jc w:val="both"/>
        <w:rPr>
          <w:rFonts w:ascii="Trebuchet MS" w:hAnsi="Trebuchet MS" w:cs="Calibri"/>
          <w:b/>
        </w:rPr>
      </w:pPr>
      <w:r w:rsidRPr="007F7222">
        <w:rPr>
          <w:rFonts w:ascii="Trebuchet MS" w:hAnsi="Trebuchet MS" w:cs="Calibri"/>
        </w:rPr>
        <w:t>The Bank reserves the right to terminate this engagement at any time without assigning any reason therefore and without giving any notice.</w:t>
      </w:r>
    </w:p>
    <w:p w:rsidR="00B4531E" w:rsidRPr="007F7222" w:rsidRDefault="00B4531E" w:rsidP="00B4531E">
      <w:pPr>
        <w:pStyle w:val="ListParagraph"/>
        <w:numPr>
          <w:ilvl w:val="0"/>
          <w:numId w:val="30"/>
        </w:numPr>
        <w:tabs>
          <w:tab w:val="left" w:pos="900"/>
        </w:tabs>
        <w:spacing w:after="0" w:line="240" w:lineRule="auto"/>
        <w:ind w:left="851" w:hanging="491"/>
        <w:jc w:val="both"/>
        <w:rPr>
          <w:rFonts w:ascii="Trebuchet MS" w:hAnsi="Trebuchet MS" w:cs="Calibri"/>
          <w:b/>
        </w:rPr>
      </w:pPr>
      <w:r w:rsidRPr="007F7222">
        <w:rPr>
          <w:rFonts w:ascii="Trebuchet MS" w:hAnsi="Trebuchet MS" w:cs="Calibri"/>
        </w:rPr>
        <w:t xml:space="preserve">In the event of credit auditor’s intentions to discontinue the audit of the allotted </w:t>
      </w:r>
      <w:proofErr w:type="spellStart"/>
      <w:r w:rsidRPr="007F7222">
        <w:rPr>
          <w:rFonts w:ascii="Trebuchet MS" w:hAnsi="Trebuchet MS" w:cs="Calibri"/>
        </w:rPr>
        <w:t>borrowal</w:t>
      </w:r>
      <w:proofErr w:type="spellEnd"/>
      <w:r w:rsidRPr="007F7222">
        <w:rPr>
          <w:rFonts w:ascii="Trebuchet MS" w:hAnsi="Trebuchet MS" w:cs="Calibri"/>
        </w:rPr>
        <w:t xml:space="preserve"> account, it will be mandatory on the part of credit auditor to inform the concerned Divisional Deputy General Manager, Supervision &amp; Controls Division of their respective Division, at least one month prior to discontinuation of the audit assignment. In case of failure, bank shall not be liable for payment of fee for the month lastly audited.</w:t>
      </w:r>
    </w:p>
    <w:p w:rsidR="00B4531E" w:rsidRPr="007F7222" w:rsidRDefault="00B4531E" w:rsidP="00B4531E">
      <w:pPr>
        <w:pStyle w:val="ListParagraph"/>
        <w:numPr>
          <w:ilvl w:val="0"/>
          <w:numId w:val="30"/>
        </w:numPr>
        <w:tabs>
          <w:tab w:val="left" w:pos="900"/>
        </w:tabs>
        <w:spacing w:after="0" w:line="240" w:lineRule="auto"/>
        <w:ind w:left="851" w:hanging="491"/>
        <w:jc w:val="both"/>
        <w:rPr>
          <w:rFonts w:ascii="Trebuchet MS" w:hAnsi="Trebuchet MS" w:cs="Calibri"/>
          <w:b/>
        </w:rPr>
      </w:pPr>
      <w:r w:rsidRPr="007F7222">
        <w:rPr>
          <w:rFonts w:ascii="Trebuchet MS" w:hAnsi="Trebuchet MS" w:cs="Calibri"/>
        </w:rPr>
        <w:t>The bank reserves its right to withhold / recover the professional fee in case the audit is not conducted as per the Credit Audit Policy / Terms and Conditions / Guidelines and further additions / amendments advised by the bank from time to time.</w:t>
      </w:r>
    </w:p>
    <w:p w:rsidR="00B4531E" w:rsidRPr="00433CCF" w:rsidRDefault="00B4531E" w:rsidP="00B4531E">
      <w:pPr>
        <w:pStyle w:val="ListParagraph"/>
        <w:numPr>
          <w:ilvl w:val="0"/>
          <w:numId w:val="30"/>
        </w:numPr>
        <w:tabs>
          <w:tab w:val="left" w:pos="900"/>
        </w:tabs>
        <w:spacing w:after="0" w:line="240" w:lineRule="auto"/>
        <w:ind w:left="851" w:hanging="491"/>
        <w:jc w:val="both"/>
        <w:rPr>
          <w:rFonts w:ascii="Trebuchet MS" w:hAnsi="Trebuchet MS" w:cs="Calibri"/>
          <w:b/>
        </w:rPr>
      </w:pPr>
      <w:r w:rsidRPr="007F7222">
        <w:rPr>
          <w:rFonts w:ascii="Trebuchet MS" w:hAnsi="Trebuchet MS" w:cs="Calibri"/>
          <w:bCs/>
        </w:rPr>
        <w:t>The credit auditor shall not carry any mass storage device such as pen drive / flash drive/ thumb drive or any Lap top inside the branch premises and use of those devices which are not required for the assigned job.</w:t>
      </w:r>
    </w:p>
    <w:p w:rsidR="00433CCF" w:rsidRDefault="00433CCF" w:rsidP="00433CCF">
      <w:pPr>
        <w:pStyle w:val="ListParagraph"/>
        <w:numPr>
          <w:ilvl w:val="0"/>
          <w:numId w:val="30"/>
        </w:numPr>
        <w:tabs>
          <w:tab w:val="left" w:pos="900"/>
        </w:tabs>
        <w:spacing w:after="0" w:line="240" w:lineRule="auto"/>
        <w:ind w:left="851" w:hanging="491"/>
        <w:jc w:val="both"/>
        <w:rPr>
          <w:rFonts w:ascii="Trebuchet MS" w:hAnsi="Trebuchet MS" w:cs="Calibri"/>
        </w:rPr>
      </w:pPr>
      <w:r w:rsidRPr="00433CCF">
        <w:rPr>
          <w:rFonts w:ascii="Trebuchet MS" w:hAnsi="Trebuchet MS" w:cs="Calibri"/>
        </w:rPr>
        <w:t>The Credit Auditor should not undertake any other activities / assignment on behalf of the branch/operational office without obtaining the concurrence of the S</w:t>
      </w:r>
      <w:proofErr w:type="gramStart"/>
      <w:r w:rsidRPr="00433CCF">
        <w:rPr>
          <w:rFonts w:ascii="Trebuchet MS" w:hAnsi="Trebuchet MS" w:cs="Calibri"/>
        </w:rPr>
        <w:t>,C</w:t>
      </w:r>
      <w:proofErr w:type="gramEnd"/>
      <w:r w:rsidRPr="00433CCF">
        <w:rPr>
          <w:rFonts w:ascii="Trebuchet MS" w:hAnsi="Trebuchet MS" w:cs="Calibri"/>
        </w:rPr>
        <w:t xml:space="preserve"> &amp; Audit Division, Corporate Headquarters in writing.</w:t>
      </w:r>
    </w:p>
    <w:p w:rsidR="00433CCF" w:rsidRPr="00433CCF" w:rsidRDefault="00433CCF" w:rsidP="00433CCF">
      <w:pPr>
        <w:pStyle w:val="ListParagraph"/>
        <w:numPr>
          <w:ilvl w:val="0"/>
          <w:numId w:val="30"/>
        </w:numPr>
        <w:tabs>
          <w:tab w:val="left" w:pos="900"/>
        </w:tabs>
        <w:spacing w:after="0" w:line="240" w:lineRule="auto"/>
        <w:ind w:left="851" w:hanging="491"/>
        <w:jc w:val="both"/>
        <w:rPr>
          <w:rFonts w:ascii="Trebuchet MS" w:hAnsi="Trebuchet MS" w:cs="Calibri"/>
        </w:rPr>
      </w:pPr>
      <w:r>
        <w:rPr>
          <w:rFonts w:ascii="Trebuchet MS" w:hAnsi="Trebuchet MS" w:cs="Calibri"/>
        </w:rPr>
        <w:t xml:space="preserve">The </w:t>
      </w:r>
      <w:r w:rsidRPr="00433CCF">
        <w:rPr>
          <w:rFonts w:ascii="Trebuchet MS" w:hAnsi="Trebuchet MS" w:cs="Calibri"/>
        </w:rPr>
        <w:t>Credit Auditor will not be eligible for any other allowances/reimbursements/claims other than the assigned fixed consolidated fee</w:t>
      </w:r>
      <w:r w:rsidR="003659AC">
        <w:rPr>
          <w:rFonts w:ascii="Trebuchet MS" w:hAnsi="Trebuchet MS" w:cs="Calibri"/>
        </w:rPr>
        <w:t xml:space="preserve"> of Rs.30</w:t>
      </w:r>
      <w:proofErr w:type="gramStart"/>
      <w:r w:rsidR="003659AC">
        <w:rPr>
          <w:rFonts w:ascii="Trebuchet MS" w:hAnsi="Trebuchet MS" w:cs="Calibri"/>
        </w:rPr>
        <w:t>,000</w:t>
      </w:r>
      <w:proofErr w:type="gramEnd"/>
      <w:r w:rsidR="003659AC">
        <w:rPr>
          <w:rFonts w:ascii="Trebuchet MS" w:hAnsi="Trebuchet MS" w:cs="Calibri"/>
        </w:rPr>
        <w:t xml:space="preserve">/-per month </w:t>
      </w:r>
      <w:r w:rsidR="003659AC" w:rsidRPr="003659AC">
        <w:rPr>
          <w:rFonts w:ascii="Trebuchet MS" w:hAnsi="Trebuchet MS" w:cs="Calibri"/>
        </w:rPr>
        <w:t>subject to regulatory guidelines in respect of Tax &amp; GST applicable</w:t>
      </w:r>
      <w:r w:rsidRPr="00433CCF">
        <w:rPr>
          <w:rFonts w:ascii="Trebuchet MS" w:hAnsi="Trebuchet MS" w:cs="Calibri"/>
        </w:rPr>
        <w:t>.</w:t>
      </w:r>
    </w:p>
    <w:p w:rsidR="00433CCF" w:rsidRPr="00433CCF" w:rsidRDefault="00433CCF" w:rsidP="00433CCF">
      <w:pPr>
        <w:pStyle w:val="ListParagraph"/>
        <w:numPr>
          <w:ilvl w:val="0"/>
          <w:numId w:val="30"/>
        </w:numPr>
        <w:tabs>
          <w:tab w:val="left" w:pos="900"/>
        </w:tabs>
        <w:spacing w:after="0" w:line="240" w:lineRule="auto"/>
        <w:ind w:left="851" w:hanging="491"/>
        <w:jc w:val="both"/>
        <w:rPr>
          <w:rFonts w:ascii="Trebuchet MS" w:hAnsi="Trebuchet MS" w:cs="Calibri"/>
        </w:rPr>
      </w:pPr>
      <w:r w:rsidRPr="00433CCF">
        <w:rPr>
          <w:rFonts w:ascii="Trebuchet MS" w:hAnsi="Trebuchet MS" w:cs="Calibri"/>
        </w:rPr>
        <w:t xml:space="preserve">The empanelled credit auditor shall be accountable/responsible for the acts of omission and commission during the course of the engagement.  </w:t>
      </w:r>
    </w:p>
    <w:p w:rsidR="00B4531E" w:rsidRPr="007F7222" w:rsidRDefault="00B4531E" w:rsidP="00B4531E">
      <w:pPr>
        <w:pStyle w:val="ListParagraph"/>
        <w:numPr>
          <w:ilvl w:val="0"/>
          <w:numId w:val="30"/>
        </w:numPr>
        <w:tabs>
          <w:tab w:val="left" w:pos="900"/>
        </w:tabs>
        <w:spacing w:after="0" w:line="240" w:lineRule="auto"/>
        <w:ind w:left="851" w:hanging="491"/>
        <w:jc w:val="both"/>
        <w:rPr>
          <w:rFonts w:ascii="Trebuchet MS" w:hAnsi="Trebuchet MS" w:cs="Calibri"/>
          <w:b/>
        </w:rPr>
      </w:pPr>
      <w:r w:rsidRPr="007F7222">
        <w:rPr>
          <w:rFonts w:ascii="Trebuchet MS" w:hAnsi="Trebuchet MS" w:cs="Calibri"/>
        </w:rPr>
        <w:t>In</w:t>
      </w:r>
      <w:r w:rsidRPr="007F7222">
        <w:rPr>
          <w:rFonts w:ascii="Trebuchet MS" w:hAnsi="Trebuchet MS"/>
        </w:rPr>
        <w:t xml:space="preserve"> case of observing any major / serious irregularities the Credit Auditor should not wait until the audit report is completed/concluded. The reports should be sent as &amp; when the irregularities are committed/or noticed by the auditor. A few instances of major irregularities which require submission of “</w:t>
      </w:r>
      <w:r w:rsidR="00433CCF">
        <w:rPr>
          <w:rFonts w:ascii="Trebuchet MS" w:hAnsi="Trebuchet MS"/>
        </w:rPr>
        <w:t xml:space="preserve">Flash </w:t>
      </w:r>
      <w:r w:rsidRPr="007F7222">
        <w:rPr>
          <w:rFonts w:ascii="Trebuchet MS" w:hAnsi="Trebuchet MS"/>
        </w:rPr>
        <w:t>Reports” could be:</w:t>
      </w:r>
    </w:p>
    <w:p w:rsidR="00B4531E" w:rsidRPr="007F7222" w:rsidRDefault="00B4531E" w:rsidP="00B4531E">
      <w:pPr>
        <w:pStyle w:val="ListParagraph"/>
        <w:numPr>
          <w:ilvl w:val="2"/>
          <w:numId w:val="31"/>
        </w:numPr>
        <w:autoSpaceDE w:val="0"/>
        <w:autoSpaceDN w:val="0"/>
        <w:adjustRightInd w:val="0"/>
        <w:spacing w:after="0" w:line="240" w:lineRule="auto"/>
        <w:ind w:left="851" w:hanging="491"/>
        <w:jc w:val="both"/>
        <w:rPr>
          <w:rFonts w:ascii="Trebuchet MS" w:hAnsi="Trebuchet MS"/>
        </w:rPr>
      </w:pPr>
      <w:r w:rsidRPr="007F7222">
        <w:rPr>
          <w:rFonts w:ascii="Trebuchet MS" w:hAnsi="Trebuchet MS"/>
        </w:rPr>
        <w:t>Serious violation of RBI regulatory guidelines / bank’s policies and procedures relating to any segment of banking business;</w:t>
      </w:r>
    </w:p>
    <w:p w:rsidR="00B4531E" w:rsidRPr="007F7222" w:rsidRDefault="00B4531E" w:rsidP="00B4531E">
      <w:pPr>
        <w:pStyle w:val="ListParagraph"/>
        <w:numPr>
          <w:ilvl w:val="2"/>
          <w:numId w:val="31"/>
        </w:numPr>
        <w:autoSpaceDE w:val="0"/>
        <w:autoSpaceDN w:val="0"/>
        <w:adjustRightInd w:val="0"/>
        <w:spacing w:after="0" w:line="240" w:lineRule="auto"/>
        <w:ind w:left="851" w:hanging="491"/>
        <w:jc w:val="both"/>
        <w:rPr>
          <w:rFonts w:ascii="Trebuchet MS" w:hAnsi="Trebuchet MS"/>
        </w:rPr>
      </w:pPr>
      <w:r w:rsidRPr="007F7222">
        <w:rPr>
          <w:rFonts w:ascii="Trebuchet MS" w:hAnsi="Trebuchet MS"/>
        </w:rPr>
        <w:lastRenderedPageBreak/>
        <w:t>Manipulation / tampering with the vital data / information resulting in concealment of actual state of affairs of a branch / health of loan assets/serious revenue leakage etc.;</w:t>
      </w:r>
    </w:p>
    <w:p w:rsidR="00B4531E" w:rsidRPr="007F7222" w:rsidRDefault="00B4531E" w:rsidP="00B4531E">
      <w:pPr>
        <w:pStyle w:val="ListParagraph"/>
        <w:numPr>
          <w:ilvl w:val="2"/>
          <w:numId w:val="31"/>
        </w:numPr>
        <w:autoSpaceDE w:val="0"/>
        <w:autoSpaceDN w:val="0"/>
        <w:adjustRightInd w:val="0"/>
        <w:spacing w:after="0" w:line="240" w:lineRule="auto"/>
        <w:ind w:left="851" w:hanging="491"/>
        <w:jc w:val="both"/>
        <w:rPr>
          <w:rFonts w:ascii="Trebuchet MS" w:hAnsi="Trebuchet MS"/>
        </w:rPr>
      </w:pPr>
      <w:r w:rsidRPr="007F7222">
        <w:rPr>
          <w:rFonts w:ascii="Trebuchet MS" w:hAnsi="Trebuchet MS"/>
        </w:rPr>
        <w:t>Glaring deficiencies in execution of security documents for securing credit facilities including under-stamping/non-stamping of loan documents or failure to create a charge/lien in favour of the bank, when such a charge/lien could have been created in normal course of banking business;</w:t>
      </w:r>
    </w:p>
    <w:p w:rsidR="00B4531E" w:rsidRPr="007F7222" w:rsidRDefault="00B4531E" w:rsidP="00B4531E">
      <w:pPr>
        <w:pStyle w:val="ListParagraph"/>
        <w:numPr>
          <w:ilvl w:val="2"/>
          <w:numId w:val="31"/>
        </w:numPr>
        <w:autoSpaceDE w:val="0"/>
        <w:autoSpaceDN w:val="0"/>
        <w:adjustRightInd w:val="0"/>
        <w:spacing w:after="0" w:line="240" w:lineRule="auto"/>
        <w:ind w:left="851" w:hanging="491"/>
        <w:jc w:val="both"/>
        <w:rPr>
          <w:rFonts w:ascii="Trebuchet MS" w:hAnsi="Trebuchet MS"/>
        </w:rPr>
      </w:pPr>
      <w:r w:rsidRPr="007F7222">
        <w:rPr>
          <w:rFonts w:ascii="Trebuchet MS" w:hAnsi="Trebuchet MS"/>
        </w:rPr>
        <w:t>Observation of cases of bribery/corruption on the part of the branch officials; cases of actual frauds/attempt to create frauds/</w:t>
      </w:r>
      <w:proofErr w:type="spellStart"/>
      <w:r w:rsidRPr="007F7222">
        <w:rPr>
          <w:rFonts w:ascii="Trebuchet MS" w:hAnsi="Trebuchet MS"/>
        </w:rPr>
        <w:t>mis</w:t>
      </w:r>
      <w:proofErr w:type="spellEnd"/>
      <w:r w:rsidRPr="007F7222">
        <w:rPr>
          <w:rFonts w:ascii="Trebuchet MS" w:hAnsi="Trebuchet MS"/>
        </w:rPr>
        <w:t>-appropriation or abuse of delegated powers/authority to get pecuniary benefit at the expense of the bank; improper use of discretionary powers/delegated powers, undue favouritism &amp; nepotism; or any such type of malpractices that are detrimental to the health/ interests of a branch/bank;</w:t>
      </w:r>
    </w:p>
    <w:p w:rsidR="00B4531E" w:rsidRPr="007F7222" w:rsidRDefault="00B4531E" w:rsidP="00B4531E">
      <w:pPr>
        <w:pStyle w:val="ListParagraph"/>
        <w:numPr>
          <w:ilvl w:val="2"/>
          <w:numId w:val="31"/>
        </w:numPr>
        <w:autoSpaceDE w:val="0"/>
        <w:autoSpaceDN w:val="0"/>
        <w:adjustRightInd w:val="0"/>
        <w:spacing w:after="0" w:line="240" w:lineRule="auto"/>
        <w:ind w:left="851" w:hanging="491"/>
        <w:jc w:val="both"/>
        <w:rPr>
          <w:rFonts w:ascii="Trebuchet MS" w:hAnsi="Trebuchet MS"/>
        </w:rPr>
      </w:pPr>
      <w:r w:rsidRPr="007F7222">
        <w:rPr>
          <w:rFonts w:ascii="Trebuchet MS" w:hAnsi="Trebuchet MS"/>
        </w:rPr>
        <w:t>Any other matter of confidential nature involving working of the personnel/officials of a branch.</w:t>
      </w:r>
    </w:p>
    <w:p w:rsidR="00B4531E" w:rsidRPr="007F7222" w:rsidRDefault="00B4531E" w:rsidP="00B4531E">
      <w:pPr>
        <w:pStyle w:val="ListParagraph"/>
        <w:numPr>
          <w:ilvl w:val="2"/>
          <w:numId w:val="31"/>
        </w:numPr>
        <w:autoSpaceDE w:val="0"/>
        <w:autoSpaceDN w:val="0"/>
        <w:adjustRightInd w:val="0"/>
        <w:spacing w:after="0" w:line="240" w:lineRule="auto"/>
        <w:ind w:left="851" w:hanging="491"/>
        <w:jc w:val="both"/>
        <w:rPr>
          <w:rFonts w:ascii="Trebuchet MS" w:hAnsi="Trebuchet MS"/>
        </w:rPr>
      </w:pPr>
      <w:r w:rsidRPr="007F7222">
        <w:rPr>
          <w:rFonts w:ascii="Trebuchet MS" w:hAnsi="Trebuchet MS"/>
        </w:rPr>
        <w:t>To examine whether any fictitious accounts are operating wherein the cheque purchase facilities have been allowed and loans have been granted with a view to concealing the fraudulent transactions.</w:t>
      </w:r>
    </w:p>
    <w:p w:rsidR="00B4531E" w:rsidRPr="007F7222" w:rsidRDefault="00B4531E" w:rsidP="00B4531E">
      <w:pPr>
        <w:pStyle w:val="ListParagraph"/>
        <w:tabs>
          <w:tab w:val="num" w:pos="1440"/>
        </w:tabs>
        <w:autoSpaceDE w:val="0"/>
        <w:autoSpaceDN w:val="0"/>
        <w:adjustRightInd w:val="0"/>
        <w:ind w:left="851" w:hanging="491"/>
        <w:jc w:val="both"/>
        <w:rPr>
          <w:rFonts w:ascii="Trebuchet MS" w:hAnsi="Trebuchet MS"/>
        </w:rPr>
      </w:pPr>
      <w:r w:rsidRPr="007F7222">
        <w:rPr>
          <w:rFonts w:ascii="Trebuchet MS" w:hAnsi="Trebuchet MS"/>
        </w:rPr>
        <w:tab/>
      </w:r>
    </w:p>
    <w:p w:rsidR="00B4531E" w:rsidRPr="007F7222" w:rsidRDefault="00B4531E" w:rsidP="00B4531E">
      <w:pPr>
        <w:pStyle w:val="ListParagraph"/>
        <w:tabs>
          <w:tab w:val="num" w:pos="1440"/>
        </w:tabs>
        <w:autoSpaceDE w:val="0"/>
        <w:autoSpaceDN w:val="0"/>
        <w:adjustRightInd w:val="0"/>
        <w:ind w:left="851" w:hanging="491"/>
        <w:jc w:val="both"/>
        <w:rPr>
          <w:rFonts w:ascii="Trebuchet MS" w:hAnsi="Trebuchet MS"/>
        </w:rPr>
      </w:pPr>
      <w:r w:rsidRPr="007F7222">
        <w:rPr>
          <w:rFonts w:ascii="Trebuchet MS" w:hAnsi="Trebuchet MS"/>
        </w:rPr>
        <w:tab/>
        <w:t>These reports must be directly addressed to the General Manager/ Deputy General Manager (S&amp;C) of the concerned Divisional / Zonal Office.</w:t>
      </w:r>
    </w:p>
    <w:p w:rsidR="00B4531E" w:rsidRPr="007F7222" w:rsidRDefault="00B4531E" w:rsidP="00B4531E">
      <w:pPr>
        <w:pStyle w:val="ListParagraph"/>
        <w:tabs>
          <w:tab w:val="num" w:pos="1440"/>
        </w:tabs>
        <w:autoSpaceDE w:val="0"/>
        <w:autoSpaceDN w:val="0"/>
        <w:adjustRightInd w:val="0"/>
        <w:ind w:left="851" w:hanging="491"/>
        <w:jc w:val="both"/>
        <w:rPr>
          <w:rFonts w:ascii="Trebuchet MS" w:hAnsi="Trebuchet MS"/>
        </w:rPr>
      </w:pPr>
    </w:p>
    <w:p w:rsidR="00B4531E" w:rsidRPr="007F7222" w:rsidRDefault="00B4531E" w:rsidP="00B4531E">
      <w:pPr>
        <w:pStyle w:val="ListParagraph"/>
        <w:numPr>
          <w:ilvl w:val="0"/>
          <w:numId w:val="30"/>
        </w:numPr>
        <w:tabs>
          <w:tab w:val="left" w:pos="900"/>
          <w:tab w:val="num" w:pos="1440"/>
        </w:tabs>
        <w:spacing w:after="0" w:line="240" w:lineRule="auto"/>
        <w:ind w:left="851" w:hanging="491"/>
        <w:jc w:val="both"/>
        <w:rPr>
          <w:rFonts w:ascii="Trebuchet MS" w:hAnsi="Trebuchet MS"/>
        </w:rPr>
      </w:pPr>
      <w:r w:rsidRPr="007F7222">
        <w:rPr>
          <w:rFonts w:ascii="Trebuchet MS" w:hAnsi="Trebuchet MS"/>
        </w:rPr>
        <w:t xml:space="preserve">The performance of the Credit Auditor cannot be judged by his/her voluminous audit report but by the timely submission of the report and quality of report. The report has to be comprehensive covering all aspects very meticulous and in depth. Its coverage and comprehensiveness should be all pervasive and nothing left out. </w:t>
      </w:r>
    </w:p>
    <w:p w:rsidR="00B4531E" w:rsidRPr="007F7222" w:rsidRDefault="00B4531E" w:rsidP="00B4531E">
      <w:pPr>
        <w:pStyle w:val="ListParagraph"/>
        <w:ind w:left="1560"/>
        <w:jc w:val="both"/>
        <w:rPr>
          <w:rFonts w:ascii="Trebuchet MS" w:hAnsi="Trebuchet MS" w:cs="Calibri"/>
        </w:rPr>
      </w:pPr>
    </w:p>
    <w:p w:rsidR="00B4531E" w:rsidRPr="007F7222" w:rsidRDefault="00B4531E" w:rsidP="00B4531E">
      <w:pPr>
        <w:ind w:left="4320" w:firstLine="720"/>
        <w:rPr>
          <w:rFonts w:ascii="Trebuchet MS" w:hAnsi="Trebuchet MS" w:cstheme="minorHAnsi"/>
        </w:rPr>
      </w:pPr>
      <w:r w:rsidRPr="007F7222">
        <w:rPr>
          <w:rFonts w:ascii="Trebuchet MS" w:hAnsi="Trebuchet MS" w:cstheme="minorHAnsi"/>
        </w:rPr>
        <w:t xml:space="preserve"> </w:t>
      </w:r>
    </w:p>
    <w:p w:rsidR="00CA11E9" w:rsidRPr="005D3ABA" w:rsidRDefault="00B4531E" w:rsidP="005D3ABA">
      <w:pPr>
        <w:ind w:left="4320" w:firstLine="720"/>
        <w:rPr>
          <w:rFonts w:ascii="Trebuchet MS" w:hAnsi="Trebuchet MS" w:cstheme="minorHAnsi"/>
          <w:b/>
        </w:rPr>
      </w:pPr>
      <w:r w:rsidRPr="007F7222">
        <w:rPr>
          <w:rFonts w:ascii="Trebuchet MS" w:hAnsi="Trebuchet MS" w:cstheme="minorHAnsi"/>
        </w:rPr>
        <w:t xml:space="preserve">               </w:t>
      </w:r>
      <w:r w:rsidRPr="007F7222">
        <w:rPr>
          <w:rFonts w:ascii="Trebuchet MS" w:hAnsi="Trebuchet MS" w:cstheme="minorHAnsi"/>
          <w:b/>
        </w:rPr>
        <w:t>Signature of Credit Auditor</w:t>
      </w:r>
    </w:p>
    <w:sectPr w:rsidR="00CA11E9" w:rsidRPr="005D3ABA" w:rsidSect="00401D2A">
      <w:headerReference w:type="default" r:id="rId7"/>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7D1" w:rsidRDefault="000657D1" w:rsidP="00907CFD">
      <w:pPr>
        <w:spacing w:after="0" w:line="240" w:lineRule="auto"/>
      </w:pPr>
      <w:r>
        <w:separator/>
      </w:r>
    </w:p>
  </w:endnote>
  <w:endnote w:type="continuationSeparator" w:id="0">
    <w:p w:rsidR="000657D1" w:rsidRDefault="000657D1" w:rsidP="00907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Interstate-Regular">
    <w:altName w:val="Arial"/>
    <w:panose1 w:val="00000000000000000000"/>
    <w:charset w:val="00"/>
    <w:family w:val="swiss"/>
    <w:notTrueType/>
    <w:pitch w:val="variable"/>
    <w:sig w:usb0="00000001"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7D1" w:rsidRDefault="000657D1" w:rsidP="00907CFD">
      <w:pPr>
        <w:spacing w:after="0" w:line="240" w:lineRule="auto"/>
      </w:pPr>
      <w:r>
        <w:separator/>
      </w:r>
    </w:p>
  </w:footnote>
  <w:footnote w:type="continuationSeparator" w:id="0">
    <w:p w:rsidR="000657D1" w:rsidRDefault="000657D1" w:rsidP="00907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2A" w:rsidRPr="00201631" w:rsidRDefault="00401D2A" w:rsidP="00907CFD">
    <w:pPr>
      <w:tabs>
        <w:tab w:val="center" w:pos="4680"/>
        <w:tab w:val="right" w:pos="9360"/>
      </w:tabs>
      <w:spacing w:after="0" w:line="240" w:lineRule="auto"/>
      <w:rPr>
        <w:rFonts w:ascii="Trebuchet MS" w:eastAsia="Times New Roman" w:hAnsi="Trebuchet MS" w:cs="Symbol"/>
        <w:b/>
        <w:noProof/>
        <w:color w:val="FF0000"/>
        <w:sz w:val="24"/>
        <w:szCs w:val="28"/>
      </w:rPr>
    </w:pPr>
    <w:r w:rsidRPr="00201631">
      <w:rPr>
        <w:rFonts w:ascii="Trebuchet MS" w:eastAsia="Times New Roman" w:hAnsi="Trebuchet MS" w:cs="Symbol"/>
        <w:b/>
        <w:noProof/>
        <w:color w:val="FF0000"/>
        <w:sz w:val="24"/>
        <w:szCs w:val="28"/>
      </w:rPr>
      <w:t>Supervision, Control &amp; Audit</w:t>
    </w:r>
  </w:p>
  <w:p w:rsidR="00401D2A" w:rsidRPr="00201631" w:rsidRDefault="00401D2A" w:rsidP="00907CFD">
    <w:pPr>
      <w:tabs>
        <w:tab w:val="center" w:pos="4680"/>
        <w:tab w:val="right" w:pos="9360"/>
      </w:tabs>
      <w:spacing w:after="0" w:line="240" w:lineRule="auto"/>
      <w:rPr>
        <w:rFonts w:ascii="Trebuchet MS" w:eastAsia="Times New Roman" w:hAnsi="Trebuchet MS" w:cs="Symbol"/>
        <w:noProof/>
        <w:color w:val="FF0000"/>
        <w:sz w:val="20"/>
        <w:szCs w:val="20"/>
      </w:rPr>
    </w:pPr>
    <w:r w:rsidRPr="00676593">
      <w:rPr>
        <w:rFonts w:ascii="Trebuchet MS" w:hAnsi="Trebuchet MS"/>
        <w:noProof/>
        <w:lang w:val="en-IN" w:eastAsia="en-IN"/>
      </w:rPr>
      <w:drawing>
        <wp:anchor distT="0" distB="0" distL="114300" distR="114300" simplePos="0" relativeHeight="251659264" behindDoc="0" locked="0" layoutInCell="1" allowOverlap="1" wp14:anchorId="7621CC16" wp14:editId="099F56AA">
          <wp:simplePos x="0" y="0"/>
          <wp:positionH relativeFrom="margin">
            <wp:align>right</wp:align>
          </wp:positionH>
          <wp:positionV relativeFrom="paragraph">
            <wp:posOffset>13335</wp:posOffset>
          </wp:positionV>
          <wp:extent cx="1381125" cy="504825"/>
          <wp:effectExtent l="0" t="0" r="9525" b="9525"/>
          <wp:wrapSquare wrapText="bothSides"/>
          <wp:docPr id="7" name="Picture 7" descr="http://reports.jkb.com/reports/CIR-UPLOAD/images/jkb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ports.jkb.com/reports/CIR-UPLOAD/images/jkb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504825"/>
                  </a:xfrm>
                  <a:prstGeom prst="rect">
                    <a:avLst/>
                  </a:prstGeom>
                  <a:noFill/>
                </pic:spPr>
              </pic:pic>
            </a:graphicData>
          </a:graphic>
          <wp14:sizeRelH relativeFrom="page">
            <wp14:pctWidth>0</wp14:pctWidth>
          </wp14:sizeRelH>
          <wp14:sizeRelV relativeFrom="page">
            <wp14:pctHeight>0</wp14:pctHeight>
          </wp14:sizeRelV>
        </wp:anchor>
      </w:drawing>
    </w:r>
    <w:r w:rsidRPr="00201631">
      <w:rPr>
        <w:rFonts w:ascii="Trebuchet MS" w:eastAsia="Times New Roman" w:hAnsi="Trebuchet MS" w:cs="Symbol"/>
        <w:noProof/>
        <w:color w:val="FF0000"/>
        <w:sz w:val="20"/>
        <w:szCs w:val="20"/>
      </w:rPr>
      <w:t>Corporate Headquarters, Srinagar.</w:t>
    </w:r>
  </w:p>
  <w:tbl>
    <w:tblPr>
      <w:tblW w:w="5076" w:type="pct"/>
      <w:jc w:val="center"/>
      <w:tblCellMar>
        <w:left w:w="0" w:type="dxa"/>
        <w:right w:w="0" w:type="dxa"/>
      </w:tblCellMar>
      <w:tblLook w:val="04A0" w:firstRow="1" w:lastRow="0" w:firstColumn="1" w:lastColumn="0" w:noHBand="0" w:noVBand="1"/>
    </w:tblPr>
    <w:tblGrid>
      <w:gridCol w:w="3179"/>
      <w:gridCol w:w="3178"/>
      <w:gridCol w:w="3176"/>
    </w:tblGrid>
    <w:tr w:rsidR="00401D2A" w:rsidRPr="00201631" w:rsidTr="00401D2A">
      <w:trPr>
        <w:trHeight w:val="258"/>
        <w:jc w:val="center"/>
      </w:trPr>
      <w:tc>
        <w:tcPr>
          <w:tcW w:w="1667" w:type="pct"/>
          <w:tcBorders>
            <w:top w:val="single" w:sz="24" w:space="0" w:color="FFFFFF"/>
            <w:left w:val="single" w:sz="24" w:space="0" w:color="FFFFFF"/>
            <w:bottom w:val="single" w:sz="24" w:space="0" w:color="FFFFFF"/>
            <w:right w:val="single" w:sz="24" w:space="0" w:color="FFFFFF"/>
          </w:tcBorders>
          <w:shd w:val="clear" w:color="auto" w:fill="FF0000"/>
          <w:tcMar>
            <w:top w:w="0" w:type="dxa"/>
            <w:left w:w="108" w:type="dxa"/>
            <w:bottom w:w="0" w:type="dxa"/>
            <w:right w:w="108" w:type="dxa"/>
          </w:tcMar>
          <w:vAlign w:val="center"/>
          <w:hideMark/>
        </w:tcPr>
        <w:p w:rsidR="00401D2A" w:rsidRPr="00201631" w:rsidRDefault="00401D2A" w:rsidP="00907CFD">
          <w:pPr>
            <w:spacing w:before="100" w:beforeAutospacing="1" w:after="100" w:afterAutospacing="1" w:line="240" w:lineRule="auto"/>
            <w:rPr>
              <w:rFonts w:ascii="Times New Roman" w:eastAsia="Times New Roman" w:hAnsi="Times New Roman" w:cs="Symbol"/>
              <w:sz w:val="24"/>
              <w:szCs w:val="24"/>
            </w:rPr>
          </w:pPr>
          <w:r w:rsidRPr="00201631">
            <w:rPr>
              <w:rFonts w:ascii="Symbol" w:eastAsia="Times New Roman" w:hAnsi="Symbol" w:cs="Symbol"/>
              <w:sz w:val="24"/>
              <w:szCs w:val="24"/>
            </w:rPr>
            <w:t></w:t>
          </w:r>
        </w:p>
      </w:tc>
      <w:tc>
        <w:tcPr>
          <w:tcW w:w="1667" w:type="pct"/>
          <w:tcBorders>
            <w:top w:val="single" w:sz="24" w:space="0" w:color="FFFFFF"/>
            <w:left w:val="nil"/>
            <w:bottom w:val="single" w:sz="24" w:space="0" w:color="FFFFFF"/>
            <w:right w:val="single" w:sz="24" w:space="0" w:color="FFFFFF"/>
          </w:tcBorders>
          <w:shd w:val="clear" w:color="auto" w:fill="92D050"/>
          <w:tcMar>
            <w:top w:w="0" w:type="dxa"/>
            <w:left w:w="108" w:type="dxa"/>
            <w:bottom w:w="0" w:type="dxa"/>
            <w:right w:w="108" w:type="dxa"/>
          </w:tcMar>
          <w:vAlign w:val="center"/>
          <w:hideMark/>
        </w:tcPr>
        <w:p w:rsidR="00401D2A" w:rsidRPr="00201631" w:rsidRDefault="00401D2A" w:rsidP="00907CFD">
          <w:pPr>
            <w:spacing w:before="100" w:beforeAutospacing="1" w:after="100" w:afterAutospacing="1" w:line="240" w:lineRule="auto"/>
            <w:jc w:val="center"/>
            <w:rPr>
              <w:rFonts w:ascii="Calibri" w:eastAsia="Times New Roman" w:hAnsi="Calibri" w:cs="Symbol"/>
              <w:sz w:val="24"/>
              <w:szCs w:val="24"/>
            </w:rPr>
          </w:pPr>
          <w:r w:rsidRPr="00201631">
            <w:rPr>
              <w:rFonts w:ascii="Symbol" w:eastAsia="Times New Roman" w:hAnsi="Symbol" w:cs="Symbol"/>
              <w:sz w:val="24"/>
              <w:szCs w:val="24"/>
            </w:rPr>
            <w:t></w:t>
          </w:r>
        </w:p>
      </w:tc>
      <w:tc>
        <w:tcPr>
          <w:tcW w:w="1666" w:type="pct"/>
          <w:tcBorders>
            <w:top w:val="single" w:sz="24" w:space="0" w:color="FFFFFF"/>
            <w:left w:val="nil"/>
            <w:bottom w:val="single" w:sz="24" w:space="0" w:color="FFFFFF"/>
            <w:right w:val="single" w:sz="24" w:space="0" w:color="FFFFFF"/>
          </w:tcBorders>
          <w:shd w:val="clear" w:color="auto" w:fill="00B0F0"/>
          <w:tcMar>
            <w:top w:w="0" w:type="dxa"/>
            <w:left w:w="108" w:type="dxa"/>
            <w:bottom w:w="0" w:type="dxa"/>
            <w:right w:w="108" w:type="dxa"/>
          </w:tcMar>
          <w:vAlign w:val="center"/>
          <w:hideMark/>
        </w:tcPr>
        <w:p w:rsidR="00401D2A" w:rsidRPr="00201631" w:rsidRDefault="00401D2A" w:rsidP="00907CFD">
          <w:pPr>
            <w:spacing w:before="100" w:beforeAutospacing="1" w:after="100" w:afterAutospacing="1" w:line="240" w:lineRule="auto"/>
            <w:rPr>
              <w:rFonts w:ascii="Symbol" w:eastAsia="Times New Roman" w:hAnsi="Symbol" w:cs="Symbol"/>
              <w:sz w:val="24"/>
              <w:szCs w:val="24"/>
            </w:rPr>
          </w:pPr>
          <w:r w:rsidRPr="00201631">
            <w:rPr>
              <w:rFonts w:ascii="Symbol" w:eastAsia="Times New Roman" w:hAnsi="Symbol" w:cs="Symbol"/>
              <w:sz w:val="24"/>
              <w:szCs w:val="24"/>
            </w:rPr>
            <w:t></w:t>
          </w:r>
        </w:p>
      </w:tc>
    </w:tr>
  </w:tbl>
  <w:p w:rsidR="00401D2A" w:rsidRDefault="00401D2A">
    <w:pPr>
      <w:pStyle w:val="Header"/>
    </w:pPr>
  </w:p>
  <w:p w:rsidR="00401D2A" w:rsidRDefault="00401D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0C23"/>
    <w:multiLevelType w:val="hybridMultilevel"/>
    <w:tmpl w:val="822EAEE8"/>
    <w:lvl w:ilvl="0" w:tplc="529C96DC">
      <w:start w:val="33"/>
      <w:numFmt w:val="decimal"/>
      <w:lvlText w:val="%1."/>
      <w:lvlJc w:val="left"/>
      <w:pPr>
        <w:ind w:left="592" w:hanging="450"/>
      </w:pPr>
      <w:rPr>
        <w:rFonts w:hint="default"/>
        <w:b w:val="0"/>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533DF5"/>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
    <w:nsid w:val="0A4A71ED"/>
    <w:multiLevelType w:val="hybridMultilevel"/>
    <w:tmpl w:val="E7F407DA"/>
    <w:lvl w:ilvl="0" w:tplc="8BC45FDA">
      <w:start w:val="1"/>
      <w:numFmt w:val="lowerRoman"/>
      <w:lvlText w:val="%1."/>
      <w:lvlJc w:val="left"/>
      <w:pPr>
        <w:ind w:left="720" w:hanging="360"/>
      </w:pPr>
      <w:rPr>
        <w:rFonts w:ascii="Interstate-Regular" w:eastAsia="Times New Roman" w:hAnsi="Interstate-Regular"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9165AC"/>
    <w:multiLevelType w:val="hybridMultilevel"/>
    <w:tmpl w:val="009CCBAA"/>
    <w:lvl w:ilvl="0" w:tplc="6E4A821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C6B221F"/>
    <w:multiLevelType w:val="hybridMultilevel"/>
    <w:tmpl w:val="13E468D8"/>
    <w:lvl w:ilvl="0" w:tplc="4A4A4784">
      <w:start w:val="1"/>
      <w:numFmt w:val="lowerRoman"/>
      <w:lvlText w:val="%1."/>
      <w:lvlJc w:val="left"/>
      <w:pPr>
        <w:ind w:left="720" w:hanging="360"/>
      </w:pPr>
      <w:rPr>
        <w:rFonts w:ascii="Interstate-Regular" w:eastAsia="Times New Roman" w:hAnsi="Interstate-Regular"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703A8B"/>
    <w:multiLevelType w:val="hybridMultilevel"/>
    <w:tmpl w:val="AD9CC48A"/>
    <w:lvl w:ilvl="0" w:tplc="B740B672">
      <w:start w:val="1"/>
      <w:numFmt w:val="lowerRoman"/>
      <w:lvlText w:val="%1)"/>
      <w:lvlJc w:val="left"/>
      <w:pPr>
        <w:ind w:left="1506" w:hanging="72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6">
    <w:nsid w:val="1A8F1E6B"/>
    <w:multiLevelType w:val="hybridMultilevel"/>
    <w:tmpl w:val="AA40CD44"/>
    <w:lvl w:ilvl="0" w:tplc="9540625A">
      <w:start w:val="1"/>
      <w:numFmt w:val="lowerLetter"/>
      <w:lvlText w:val="%1."/>
      <w:lvlJc w:val="left"/>
      <w:pPr>
        <w:ind w:left="952" w:hanging="360"/>
      </w:pPr>
      <w:rPr>
        <w:rFonts w:hint="default"/>
      </w:rPr>
    </w:lvl>
    <w:lvl w:ilvl="1" w:tplc="40090019" w:tentative="1">
      <w:start w:val="1"/>
      <w:numFmt w:val="lowerLetter"/>
      <w:lvlText w:val="%2."/>
      <w:lvlJc w:val="left"/>
      <w:pPr>
        <w:ind w:left="1672" w:hanging="360"/>
      </w:pPr>
    </w:lvl>
    <w:lvl w:ilvl="2" w:tplc="4009001B" w:tentative="1">
      <w:start w:val="1"/>
      <w:numFmt w:val="lowerRoman"/>
      <w:lvlText w:val="%3."/>
      <w:lvlJc w:val="right"/>
      <w:pPr>
        <w:ind w:left="2392" w:hanging="180"/>
      </w:pPr>
    </w:lvl>
    <w:lvl w:ilvl="3" w:tplc="4009000F" w:tentative="1">
      <w:start w:val="1"/>
      <w:numFmt w:val="decimal"/>
      <w:lvlText w:val="%4."/>
      <w:lvlJc w:val="left"/>
      <w:pPr>
        <w:ind w:left="3112" w:hanging="360"/>
      </w:pPr>
    </w:lvl>
    <w:lvl w:ilvl="4" w:tplc="40090019" w:tentative="1">
      <w:start w:val="1"/>
      <w:numFmt w:val="lowerLetter"/>
      <w:lvlText w:val="%5."/>
      <w:lvlJc w:val="left"/>
      <w:pPr>
        <w:ind w:left="3832" w:hanging="360"/>
      </w:pPr>
    </w:lvl>
    <w:lvl w:ilvl="5" w:tplc="4009001B" w:tentative="1">
      <w:start w:val="1"/>
      <w:numFmt w:val="lowerRoman"/>
      <w:lvlText w:val="%6."/>
      <w:lvlJc w:val="right"/>
      <w:pPr>
        <w:ind w:left="4552" w:hanging="180"/>
      </w:pPr>
    </w:lvl>
    <w:lvl w:ilvl="6" w:tplc="4009000F" w:tentative="1">
      <w:start w:val="1"/>
      <w:numFmt w:val="decimal"/>
      <w:lvlText w:val="%7."/>
      <w:lvlJc w:val="left"/>
      <w:pPr>
        <w:ind w:left="5272" w:hanging="360"/>
      </w:pPr>
    </w:lvl>
    <w:lvl w:ilvl="7" w:tplc="40090019" w:tentative="1">
      <w:start w:val="1"/>
      <w:numFmt w:val="lowerLetter"/>
      <w:lvlText w:val="%8."/>
      <w:lvlJc w:val="left"/>
      <w:pPr>
        <w:ind w:left="5992" w:hanging="360"/>
      </w:pPr>
    </w:lvl>
    <w:lvl w:ilvl="8" w:tplc="4009001B" w:tentative="1">
      <w:start w:val="1"/>
      <w:numFmt w:val="lowerRoman"/>
      <w:lvlText w:val="%9."/>
      <w:lvlJc w:val="right"/>
      <w:pPr>
        <w:ind w:left="6712" w:hanging="180"/>
      </w:pPr>
    </w:lvl>
  </w:abstractNum>
  <w:abstractNum w:abstractNumId="7">
    <w:nsid w:val="1A93305E"/>
    <w:multiLevelType w:val="hybridMultilevel"/>
    <w:tmpl w:val="AA40CD44"/>
    <w:lvl w:ilvl="0" w:tplc="9540625A">
      <w:start w:val="1"/>
      <w:numFmt w:val="lowerLetter"/>
      <w:lvlText w:val="%1."/>
      <w:lvlJc w:val="left"/>
      <w:pPr>
        <w:ind w:left="952" w:hanging="360"/>
      </w:pPr>
      <w:rPr>
        <w:rFonts w:hint="default"/>
      </w:rPr>
    </w:lvl>
    <w:lvl w:ilvl="1" w:tplc="40090019" w:tentative="1">
      <w:start w:val="1"/>
      <w:numFmt w:val="lowerLetter"/>
      <w:lvlText w:val="%2."/>
      <w:lvlJc w:val="left"/>
      <w:pPr>
        <w:ind w:left="1672" w:hanging="360"/>
      </w:pPr>
    </w:lvl>
    <w:lvl w:ilvl="2" w:tplc="4009001B" w:tentative="1">
      <w:start w:val="1"/>
      <w:numFmt w:val="lowerRoman"/>
      <w:lvlText w:val="%3."/>
      <w:lvlJc w:val="right"/>
      <w:pPr>
        <w:ind w:left="2392" w:hanging="180"/>
      </w:pPr>
    </w:lvl>
    <w:lvl w:ilvl="3" w:tplc="4009000F" w:tentative="1">
      <w:start w:val="1"/>
      <w:numFmt w:val="decimal"/>
      <w:lvlText w:val="%4."/>
      <w:lvlJc w:val="left"/>
      <w:pPr>
        <w:ind w:left="3112" w:hanging="360"/>
      </w:pPr>
    </w:lvl>
    <w:lvl w:ilvl="4" w:tplc="40090019" w:tentative="1">
      <w:start w:val="1"/>
      <w:numFmt w:val="lowerLetter"/>
      <w:lvlText w:val="%5."/>
      <w:lvlJc w:val="left"/>
      <w:pPr>
        <w:ind w:left="3832" w:hanging="360"/>
      </w:pPr>
    </w:lvl>
    <w:lvl w:ilvl="5" w:tplc="4009001B" w:tentative="1">
      <w:start w:val="1"/>
      <w:numFmt w:val="lowerRoman"/>
      <w:lvlText w:val="%6."/>
      <w:lvlJc w:val="right"/>
      <w:pPr>
        <w:ind w:left="4552" w:hanging="180"/>
      </w:pPr>
    </w:lvl>
    <w:lvl w:ilvl="6" w:tplc="4009000F" w:tentative="1">
      <w:start w:val="1"/>
      <w:numFmt w:val="decimal"/>
      <w:lvlText w:val="%7."/>
      <w:lvlJc w:val="left"/>
      <w:pPr>
        <w:ind w:left="5272" w:hanging="360"/>
      </w:pPr>
    </w:lvl>
    <w:lvl w:ilvl="7" w:tplc="40090019" w:tentative="1">
      <w:start w:val="1"/>
      <w:numFmt w:val="lowerLetter"/>
      <w:lvlText w:val="%8."/>
      <w:lvlJc w:val="left"/>
      <w:pPr>
        <w:ind w:left="5992" w:hanging="360"/>
      </w:pPr>
    </w:lvl>
    <w:lvl w:ilvl="8" w:tplc="4009001B" w:tentative="1">
      <w:start w:val="1"/>
      <w:numFmt w:val="lowerRoman"/>
      <w:lvlText w:val="%9."/>
      <w:lvlJc w:val="right"/>
      <w:pPr>
        <w:ind w:left="6712" w:hanging="180"/>
      </w:pPr>
    </w:lvl>
  </w:abstractNum>
  <w:abstractNum w:abstractNumId="8">
    <w:nsid w:val="1DCF5164"/>
    <w:multiLevelType w:val="hybridMultilevel"/>
    <w:tmpl w:val="588A20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276966"/>
    <w:multiLevelType w:val="hybridMultilevel"/>
    <w:tmpl w:val="B3AE86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1D52E54"/>
    <w:multiLevelType w:val="hybridMultilevel"/>
    <w:tmpl w:val="59D829C8"/>
    <w:lvl w:ilvl="0" w:tplc="D2BAE0DE">
      <w:start w:val="1"/>
      <w:numFmt w:val="lowerRoman"/>
      <w:lvlText w:val="%1)"/>
      <w:lvlJc w:val="left"/>
      <w:pPr>
        <w:ind w:left="3054" w:hanging="360"/>
      </w:pPr>
      <w:rPr>
        <w:rFonts w:hint="default"/>
      </w:rPr>
    </w:lvl>
    <w:lvl w:ilvl="1" w:tplc="40090019" w:tentative="1">
      <w:start w:val="1"/>
      <w:numFmt w:val="lowerLetter"/>
      <w:lvlText w:val="%2."/>
      <w:lvlJc w:val="left"/>
      <w:pPr>
        <w:ind w:left="3774" w:hanging="360"/>
      </w:pPr>
    </w:lvl>
    <w:lvl w:ilvl="2" w:tplc="4009001B" w:tentative="1">
      <w:start w:val="1"/>
      <w:numFmt w:val="lowerRoman"/>
      <w:lvlText w:val="%3."/>
      <w:lvlJc w:val="right"/>
      <w:pPr>
        <w:ind w:left="4494" w:hanging="180"/>
      </w:pPr>
    </w:lvl>
    <w:lvl w:ilvl="3" w:tplc="4009000F" w:tentative="1">
      <w:start w:val="1"/>
      <w:numFmt w:val="decimal"/>
      <w:lvlText w:val="%4."/>
      <w:lvlJc w:val="left"/>
      <w:pPr>
        <w:ind w:left="5214" w:hanging="360"/>
      </w:pPr>
    </w:lvl>
    <w:lvl w:ilvl="4" w:tplc="40090019" w:tentative="1">
      <w:start w:val="1"/>
      <w:numFmt w:val="lowerLetter"/>
      <w:lvlText w:val="%5."/>
      <w:lvlJc w:val="left"/>
      <w:pPr>
        <w:ind w:left="5934" w:hanging="360"/>
      </w:pPr>
    </w:lvl>
    <w:lvl w:ilvl="5" w:tplc="4009001B" w:tentative="1">
      <w:start w:val="1"/>
      <w:numFmt w:val="lowerRoman"/>
      <w:lvlText w:val="%6."/>
      <w:lvlJc w:val="right"/>
      <w:pPr>
        <w:ind w:left="6654" w:hanging="180"/>
      </w:pPr>
    </w:lvl>
    <w:lvl w:ilvl="6" w:tplc="4009000F" w:tentative="1">
      <w:start w:val="1"/>
      <w:numFmt w:val="decimal"/>
      <w:lvlText w:val="%7."/>
      <w:lvlJc w:val="left"/>
      <w:pPr>
        <w:ind w:left="7374" w:hanging="360"/>
      </w:pPr>
    </w:lvl>
    <w:lvl w:ilvl="7" w:tplc="40090019" w:tentative="1">
      <w:start w:val="1"/>
      <w:numFmt w:val="lowerLetter"/>
      <w:lvlText w:val="%8."/>
      <w:lvlJc w:val="left"/>
      <w:pPr>
        <w:ind w:left="8094" w:hanging="360"/>
      </w:pPr>
    </w:lvl>
    <w:lvl w:ilvl="8" w:tplc="4009001B" w:tentative="1">
      <w:start w:val="1"/>
      <w:numFmt w:val="lowerRoman"/>
      <w:lvlText w:val="%9."/>
      <w:lvlJc w:val="right"/>
      <w:pPr>
        <w:ind w:left="8814" w:hanging="180"/>
      </w:pPr>
    </w:lvl>
  </w:abstractNum>
  <w:abstractNum w:abstractNumId="11">
    <w:nsid w:val="28451998"/>
    <w:multiLevelType w:val="multilevel"/>
    <w:tmpl w:val="48F0835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2BBD38ED"/>
    <w:multiLevelType w:val="hybridMultilevel"/>
    <w:tmpl w:val="56A2D8FC"/>
    <w:lvl w:ilvl="0" w:tplc="BB682C3C">
      <w:start w:val="1"/>
      <w:numFmt w:val="decimalZero"/>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5A6688"/>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4">
    <w:nsid w:val="2EDC7883"/>
    <w:multiLevelType w:val="hybridMultilevel"/>
    <w:tmpl w:val="61EE84FE"/>
    <w:lvl w:ilvl="0" w:tplc="8872E5BA">
      <w:start w:val="1"/>
      <w:numFmt w:val="lowerLetter"/>
      <w:lvlText w:val="%1."/>
      <w:lvlJc w:val="left"/>
      <w:pPr>
        <w:tabs>
          <w:tab w:val="num" w:pos="1070"/>
        </w:tabs>
        <w:ind w:left="107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52C1A59"/>
    <w:multiLevelType w:val="hybridMultilevel"/>
    <w:tmpl w:val="114293CA"/>
    <w:lvl w:ilvl="0" w:tplc="440C15FA">
      <w:start w:val="1"/>
      <w:numFmt w:val="lowerLetter"/>
      <w:lvlText w:val="%1)"/>
      <w:lvlJc w:val="left"/>
      <w:pPr>
        <w:tabs>
          <w:tab w:val="num" w:pos="720"/>
        </w:tabs>
        <w:ind w:left="720" w:hanging="360"/>
      </w:pPr>
    </w:lvl>
    <w:lvl w:ilvl="1" w:tplc="8646D0DE">
      <w:start w:val="1"/>
      <w:numFmt w:val="lowerLetter"/>
      <w:lvlText w:val="%2)"/>
      <w:lvlJc w:val="left"/>
      <w:pPr>
        <w:tabs>
          <w:tab w:val="num" w:pos="1440"/>
        </w:tabs>
        <w:ind w:left="1440" w:hanging="360"/>
      </w:pPr>
    </w:lvl>
    <w:lvl w:ilvl="2" w:tplc="914EF74A">
      <w:start w:val="1"/>
      <w:numFmt w:val="lowerLetter"/>
      <w:lvlText w:val="%3)"/>
      <w:lvlJc w:val="left"/>
      <w:pPr>
        <w:tabs>
          <w:tab w:val="num" w:pos="2160"/>
        </w:tabs>
        <w:ind w:left="2160" w:hanging="360"/>
      </w:pPr>
    </w:lvl>
    <w:lvl w:ilvl="3" w:tplc="7ED63D42" w:tentative="1">
      <w:start w:val="1"/>
      <w:numFmt w:val="lowerLetter"/>
      <w:lvlText w:val="%4)"/>
      <w:lvlJc w:val="left"/>
      <w:pPr>
        <w:tabs>
          <w:tab w:val="num" w:pos="2880"/>
        </w:tabs>
        <w:ind w:left="2880" w:hanging="360"/>
      </w:pPr>
    </w:lvl>
    <w:lvl w:ilvl="4" w:tplc="7B10742C" w:tentative="1">
      <w:start w:val="1"/>
      <w:numFmt w:val="lowerLetter"/>
      <w:lvlText w:val="%5)"/>
      <w:lvlJc w:val="left"/>
      <w:pPr>
        <w:tabs>
          <w:tab w:val="num" w:pos="3600"/>
        </w:tabs>
        <w:ind w:left="3600" w:hanging="360"/>
      </w:pPr>
    </w:lvl>
    <w:lvl w:ilvl="5" w:tplc="44BA04F0" w:tentative="1">
      <w:start w:val="1"/>
      <w:numFmt w:val="lowerLetter"/>
      <w:lvlText w:val="%6)"/>
      <w:lvlJc w:val="left"/>
      <w:pPr>
        <w:tabs>
          <w:tab w:val="num" w:pos="4320"/>
        </w:tabs>
        <w:ind w:left="4320" w:hanging="360"/>
      </w:pPr>
    </w:lvl>
    <w:lvl w:ilvl="6" w:tplc="BA4EE3CE" w:tentative="1">
      <w:start w:val="1"/>
      <w:numFmt w:val="lowerLetter"/>
      <w:lvlText w:val="%7)"/>
      <w:lvlJc w:val="left"/>
      <w:pPr>
        <w:tabs>
          <w:tab w:val="num" w:pos="5040"/>
        </w:tabs>
        <w:ind w:left="5040" w:hanging="360"/>
      </w:pPr>
    </w:lvl>
    <w:lvl w:ilvl="7" w:tplc="D3B43536" w:tentative="1">
      <w:start w:val="1"/>
      <w:numFmt w:val="lowerLetter"/>
      <w:lvlText w:val="%8)"/>
      <w:lvlJc w:val="left"/>
      <w:pPr>
        <w:tabs>
          <w:tab w:val="num" w:pos="5760"/>
        </w:tabs>
        <w:ind w:left="5760" w:hanging="360"/>
      </w:pPr>
    </w:lvl>
    <w:lvl w:ilvl="8" w:tplc="A114241A" w:tentative="1">
      <w:start w:val="1"/>
      <w:numFmt w:val="lowerLetter"/>
      <w:lvlText w:val="%9)"/>
      <w:lvlJc w:val="left"/>
      <w:pPr>
        <w:tabs>
          <w:tab w:val="num" w:pos="6480"/>
        </w:tabs>
        <w:ind w:left="6480" w:hanging="360"/>
      </w:pPr>
    </w:lvl>
  </w:abstractNum>
  <w:abstractNum w:abstractNumId="16">
    <w:nsid w:val="379769BA"/>
    <w:multiLevelType w:val="hybridMultilevel"/>
    <w:tmpl w:val="F8D48B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A227766"/>
    <w:multiLevelType w:val="hybridMultilevel"/>
    <w:tmpl w:val="1E669F7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F3396D"/>
    <w:multiLevelType w:val="hybridMultilevel"/>
    <w:tmpl w:val="F1667976"/>
    <w:lvl w:ilvl="0" w:tplc="4E4AC20C">
      <w:start w:val="1"/>
      <w:numFmt w:val="decimal"/>
      <w:lvlText w:val="%1."/>
      <w:lvlJc w:val="left"/>
      <w:pPr>
        <w:ind w:left="-90" w:hanging="360"/>
      </w:pPr>
      <w:rPr>
        <w:rFonts w:hint="default"/>
      </w:rPr>
    </w:lvl>
    <w:lvl w:ilvl="1" w:tplc="40090019" w:tentative="1">
      <w:start w:val="1"/>
      <w:numFmt w:val="lowerLetter"/>
      <w:lvlText w:val="%2."/>
      <w:lvlJc w:val="left"/>
      <w:pPr>
        <w:ind w:left="630" w:hanging="360"/>
      </w:pPr>
    </w:lvl>
    <w:lvl w:ilvl="2" w:tplc="4009001B" w:tentative="1">
      <w:start w:val="1"/>
      <w:numFmt w:val="lowerRoman"/>
      <w:lvlText w:val="%3."/>
      <w:lvlJc w:val="right"/>
      <w:pPr>
        <w:ind w:left="1350" w:hanging="180"/>
      </w:pPr>
    </w:lvl>
    <w:lvl w:ilvl="3" w:tplc="4009000F" w:tentative="1">
      <w:start w:val="1"/>
      <w:numFmt w:val="decimal"/>
      <w:lvlText w:val="%4."/>
      <w:lvlJc w:val="left"/>
      <w:pPr>
        <w:ind w:left="2070" w:hanging="360"/>
      </w:pPr>
    </w:lvl>
    <w:lvl w:ilvl="4" w:tplc="40090019" w:tentative="1">
      <w:start w:val="1"/>
      <w:numFmt w:val="lowerLetter"/>
      <w:lvlText w:val="%5."/>
      <w:lvlJc w:val="left"/>
      <w:pPr>
        <w:ind w:left="2790" w:hanging="360"/>
      </w:pPr>
    </w:lvl>
    <w:lvl w:ilvl="5" w:tplc="4009001B" w:tentative="1">
      <w:start w:val="1"/>
      <w:numFmt w:val="lowerRoman"/>
      <w:lvlText w:val="%6."/>
      <w:lvlJc w:val="right"/>
      <w:pPr>
        <w:ind w:left="3510" w:hanging="180"/>
      </w:pPr>
    </w:lvl>
    <w:lvl w:ilvl="6" w:tplc="4009000F" w:tentative="1">
      <w:start w:val="1"/>
      <w:numFmt w:val="decimal"/>
      <w:lvlText w:val="%7."/>
      <w:lvlJc w:val="left"/>
      <w:pPr>
        <w:ind w:left="4230" w:hanging="360"/>
      </w:pPr>
    </w:lvl>
    <w:lvl w:ilvl="7" w:tplc="40090019" w:tentative="1">
      <w:start w:val="1"/>
      <w:numFmt w:val="lowerLetter"/>
      <w:lvlText w:val="%8."/>
      <w:lvlJc w:val="left"/>
      <w:pPr>
        <w:ind w:left="4950" w:hanging="360"/>
      </w:pPr>
    </w:lvl>
    <w:lvl w:ilvl="8" w:tplc="4009001B" w:tentative="1">
      <w:start w:val="1"/>
      <w:numFmt w:val="lowerRoman"/>
      <w:lvlText w:val="%9."/>
      <w:lvlJc w:val="right"/>
      <w:pPr>
        <w:ind w:left="5670" w:hanging="180"/>
      </w:pPr>
    </w:lvl>
  </w:abstractNum>
  <w:abstractNum w:abstractNumId="19">
    <w:nsid w:val="3B16711D"/>
    <w:multiLevelType w:val="hybridMultilevel"/>
    <w:tmpl w:val="CC1AA30C"/>
    <w:lvl w:ilvl="0" w:tplc="6CE06430">
      <w:start w:val="1"/>
      <w:numFmt w:val="lowerRoman"/>
      <w:lvlText w:val="%1)"/>
      <w:lvlJc w:val="left"/>
      <w:pPr>
        <w:ind w:left="810" w:hanging="720"/>
      </w:pPr>
      <w:rPr>
        <w:rFonts w:ascii="Trebuchet MS" w:eastAsiaTheme="minorHAnsi" w:hAnsi="Trebuchet MS" w:cs="Arial"/>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1371D29"/>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1">
    <w:nsid w:val="45CF52F8"/>
    <w:multiLevelType w:val="hybridMultilevel"/>
    <w:tmpl w:val="0AF23C80"/>
    <w:lvl w:ilvl="0" w:tplc="42DC82D0">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F03BDE"/>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3">
    <w:nsid w:val="474578A3"/>
    <w:multiLevelType w:val="hybridMultilevel"/>
    <w:tmpl w:val="F2E49C22"/>
    <w:lvl w:ilvl="0" w:tplc="CB503A90">
      <w:start w:val="18"/>
      <w:numFmt w:val="decimal"/>
      <w:lvlText w:val="%1."/>
      <w:lvlJc w:val="left"/>
      <w:pPr>
        <w:ind w:left="592" w:hanging="450"/>
      </w:pPr>
      <w:rPr>
        <w:rFonts w:hint="default"/>
        <w:b w:val="0"/>
        <w:i w:val="0"/>
      </w:rPr>
    </w:lvl>
    <w:lvl w:ilvl="1" w:tplc="40090019" w:tentative="1">
      <w:start w:val="1"/>
      <w:numFmt w:val="lowerLetter"/>
      <w:lvlText w:val="%2."/>
      <w:lvlJc w:val="left"/>
      <w:pPr>
        <w:ind w:left="2444" w:hanging="360"/>
      </w:pPr>
    </w:lvl>
    <w:lvl w:ilvl="2" w:tplc="4009001B" w:tentative="1">
      <w:start w:val="1"/>
      <w:numFmt w:val="lowerRoman"/>
      <w:lvlText w:val="%3."/>
      <w:lvlJc w:val="right"/>
      <w:pPr>
        <w:ind w:left="3164" w:hanging="180"/>
      </w:pPr>
    </w:lvl>
    <w:lvl w:ilvl="3" w:tplc="4009000F" w:tentative="1">
      <w:start w:val="1"/>
      <w:numFmt w:val="decimal"/>
      <w:lvlText w:val="%4."/>
      <w:lvlJc w:val="left"/>
      <w:pPr>
        <w:ind w:left="3884" w:hanging="360"/>
      </w:pPr>
    </w:lvl>
    <w:lvl w:ilvl="4" w:tplc="40090019" w:tentative="1">
      <w:start w:val="1"/>
      <w:numFmt w:val="lowerLetter"/>
      <w:lvlText w:val="%5."/>
      <w:lvlJc w:val="left"/>
      <w:pPr>
        <w:ind w:left="4604" w:hanging="360"/>
      </w:pPr>
    </w:lvl>
    <w:lvl w:ilvl="5" w:tplc="4009001B" w:tentative="1">
      <w:start w:val="1"/>
      <w:numFmt w:val="lowerRoman"/>
      <w:lvlText w:val="%6."/>
      <w:lvlJc w:val="right"/>
      <w:pPr>
        <w:ind w:left="5324" w:hanging="180"/>
      </w:pPr>
    </w:lvl>
    <w:lvl w:ilvl="6" w:tplc="4009000F" w:tentative="1">
      <w:start w:val="1"/>
      <w:numFmt w:val="decimal"/>
      <w:lvlText w:val="%7."/>
      <w:lvlJc w:val="left"/>
      <w:pPr>
        <w:ind w:left="6044" w:hanging="360"/>
      </w:pPr>
    </w:lvl>
    <w:lvl w:ilvl="7" w:tplc="40090019" w:tentative="1">
      <w:start w:val="1"/>
      <w:numFmt w:val="lowerLetter"/>
      <w:lvlText w:val="%8."/>
      <w:lvlJc w:val="left"/>
      <w:pPr>
        <w:ind w:left="6764" w:hanging="360"/>
      </w:pPr>
    </w:lvl>
    <w:lvl w:ilvl="8" w:tplc="4009001B" w:tentative="1">
      <w:start w:val="1"/>
      <w:numFmt w:val="lowerRoman"/>
      <w:lvlText w:val="%9."/>
      <w:lvlJc w:val="right"/>
      <w:pPr>
        <w:ind w:left="7484" w:hanging="180"/>
      </w:pPr>
    </w:lvl>
  </w:abstractNum>
  <w:abstractNum w:abstractNumId="24">
    <w:nsid w:val="516C6578"/>
    <w:multiLevelType w:val="hybridMultilevel"/>
    <w:tmpl w:val="2E4682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9A54BC4"/>
    <w:multiLevelType w:val="hybridMultilevel"/>
    <w:tmpl w:val="40906124"/>
    <w:lvl w:ilvl="0" w:tplc="0DACE654">
      <w:start w:val="1"/>
      <w:numFmt w:val="decimalZero"/>
      <w:lvlText w:val="%1."/>
      <w:lvlJc w:val="left"/>
      <w:pPr>
        <w:ind w:left="720" w:hanging="360"/>
      </w:pPr>
      <w:rPr>
        <w:rFonts w:ascii="Trebuchet MS" w:hAnsi="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C223C9"/>
    <w:multiLevelType w:val="hybridMultilevel"/>
    <w:tmpl w:val="32ECDE2A"/>
    <w:lvl w:ilvl="0" w:tplc="3C3E7C0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9DA387F"/>
    <w:multiLevelType w:val="hybridMultilevel"/>
    <w:tmpl w:val="0A969468"/>
    <w:lvl w:ilvl="0" w:tplc="8D8845E0">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8">
    <w:nsid w:val="6087760F"/>
    <w:multiLevelType w:val="hybridMultilevel"/>
    <w:tmpl w:val="20D61F14"/>
    <w:lvl w:ilvl="0" w:tplc="65C48712">
      <w:start w:val="1"/>
      <w:numFmt w:val="lowerRoman"/>
      <w:lvlText w:val="%1)"/>
      <w:lvlJc w:val="left"/>
      <w:pPr>
        <w:ind w:left="1146" w:hanging="72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29">
    <w:nsid w:val="6917632F"/>
    <w:multiLevelType w:val="hybridMultilevel"/>
    <w:tmpl w:val="D654D022"/>
    <w:lvl w:ilvl="0" w:tplc="35324434">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0">
    <w:nsid w:val="693432EF"/>
    <w:multiLevelType w:val="hybridMultilevel"/>
    <w:tmpl w:val="60AABD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CD8655C"/>
    <w:multiLevelType w:val="hybridMultilevel"/>
    <w:tmpl w:val="FFF61F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D078BD"/>
    <w:multiLevelType w:val="hybridMultilevel"/>
    <w:tmpl w:val="372ABD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086247C"/>
    <w:multiLevelType w:val="hybridMultilevel"/>
    <w:tmpl w:val="D9CC1B56"/>
    <w:lvl w:ilvl="0" w:tplc="F96A0180">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6C1BA5"/>
    <w:multiLevelType w:val="hybridMultilevel"/>
    <w:tmpl w:val="A442DFDE"/>
    <w:lvl w:ilvl="0" w:tplc="1E4806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475498"/>
    <w:multiLevelType w:val="hybridMultilevel"/>
    <w:tmpl w:val="2CAE64FC"/>
    <w:lvl w:ilvl="0" w:tplc="4009000F">
      <w:start w:val="1"/>
      <w:numFmt w:val="decimal"/>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num w:numId="1">
    <w:abstractNumId w:val="23"/>
  </w:num>
  <w:num w:numId="2">
    <w:abstractNumId w:val="7"/>
  </w:num>
  <w:num w:numId="3">
    <w:abstractNumId w:val="0"/>
  </w:num>
  <w:num w:numId="4">
    <w:abstractNumId w:val="6"/>
  </w:num>
  <w:num w:numId="5">
    <w:abstractNumId w:val="16"/>
  </w:num>
  <w:num w:numId="6">
    <w:abstractNumId w:val="11"/>
  </w:num>
  <w:num w:numId="7">
    <w:abstractNumId w:val="2"/>
  </w:num>
  <w:num w:numId="8">
    <w:abstractNumId w:val="29"/>
  </w:num>
  <w:num w:numId="9">
    <w:abstractNumId w:val="31"/>
  </w:num>
  <w:num w:numId="10">
    <w:abstractNumId w:val="28"/>
  </w:num>
  <w:num w:numId="11">
    <w:abstractNumId w:val="3"/>
  </w:num>
  <w:num w:numId="12">
    <w:abstractNumId w:val="27"/>
  </w:num>
  <w:num w:numId="13">
    <w:abstractNumId w:val="5"/>
  </w:num>
  <w:num w:numId="14">
    <w:abstractNumId w:val="9"/>
  </w:num>
  <w:num w:numId="15">
    <w:abstractNumId w:val="26"/>
  </w:num>
  <w:num w:numId="16">
    <w:abstractNumId w:val="22"/>
  </w:num>
  <w:num w:numId="17">
    <w:abstractNumId w:val="10"/>
  </w:num>
  <w:num w:numId="18">
    <w:abstractNumId w:val="1"/>
  </w:num>
  <w:num w:numId="19">
    <w:abstractNumId w:val="13"/>
  </w:num>
  <w:num w:numId="20">
    <w:abstractNumId w:val="25"/>
  </w:num>
  <w:num w:numId="21">
    <w:abstractNumId w:val="18"/>
  </w:num>
  <w:num w:numId="22">
    <w:abstractNumId w:val="35"/>
  </w:num>
  <w:num w:numId="23">
    <w:abstractNumId w:val="19"/>
  </w:num>
  <w:num w:numId="24">
    <w:abstractNumId w:val="14"/>
  </w:num>
  <w:num w:numId="25">
    <w:abstractNumId w:val="17"/>
  </w:num>
  <w:num w:numId="26">
    <w:abstractNumId w:val="32"/>
  </w:num>
  <w:num w:numId="27">
    <w:abstractNumId w:val="8"/>
  </w:num>
  <w:num w:numId="28">
    <w:abstractNumId w:val="21"/>
  </w:num>
  <w:num w:numId="29">
    <w:abstractNumId w:val="33"/>
  </w:num>
  <w:num w:numId="30">
    <w:abstractNumId w:val="12"/>
  </w:num>
  <w:num w:numId="31">
    <w:abstractNumId w:val="15"/>
  </w:num>
  <w:num w:numId="32">
    <w:abstractNumId w:val="30"/>
  </w:num>
  <w:num w:numId="33">
    <w:abstractNumId w:val="24"/>
  </w:num>
  <w:num w:numId="34">
    <w:abstractNumId w:val="34"/>
  </w:num>
  <w:num w:numId="35">
    <w:abstractNumId w:val="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59A"/>
    <w:rsid w:val="00017378"/>
    <w:rsid w:val="00022610"/>
    <w:rsid w:val="00043576"/>
    <w:rsid w:val="000640D1"/>
    <w:rsid w:val="000657D1"/>
    <w:rsid w:val="000C480E"/>
    <w:rsid w:val="0014083E"/>
    <w:rsid w:val="00183523"/>
    <w:rsid w:val="00191D17"/>
    <w:rsid w:val="001D533C"/>
    <w:rsid w:val="001D7E47"/>
    <w:rsid w:val="00201631"/>
    <w:rsid w:val="002028AB"/>
    <w:rsid w:val="0020607F"/>
    <w:rsid w:val="00250D54"/>
    <w:rsid w:val="002927AA"/>
    <w:rsid w:val="003030C9"/>
    <w:rsid w:val="00362C3B"/>
    <w:rsid w:val="003659AC"/>
    <w:rsid w:val="003764D1"/>
    <w:rsid w:val="00392EA7"/>
    <w:rsid w:val="003B27C1"/>
    <w:rsid w:val="003D3307"/>
    <w:rsid w:val="00401D2A"/>
    <w:rsid w:val="00427108"/>
    <w:rsid w:val="00433CCF"/>
    <w:rsid w:val="00442C6B"/>
    <w:rsid w:val="00445858"/>
    <w:rsid w:val="00446AEE"/>
    <w:rsid w:val="00450B05"/>
    <w:rsid w:val="004F7596"/>
    <w:rsid w:val="005135DE"/>
    <w:rsid w:val="00513F8F"/>
    <w:rsid w:val="005772A5"/>
    <w:rsid w:val="0058520B"/>
    <w:rsid w:val="005C217A"/>
    <w:rsid w:val="005C651A"/>
    <w:rsid w:val="005D0EC9"/>
    <w:rsid w:val="005D3ABA"/>
    <w:rsid w:val="005F1EEB"/>
    <w:rsid w:val="0062471B"/>
    <w:rsid w:val="00641D7E"/>
    <w:rsid w:val="0065134F"/>
    <w:rsid w:val="00651F75"/>
    <w:rsid w:val="006701B0"/>
    <w:rsid w:val="00675D76"/>
    <w:rsid w:val="00696286"/>
    <w:rsid w:val="006B35AB"/>
    <w:rsid w:val="006E718E"/>
    <w:rsid w:val="006F2156"/>
    <w:rsid w:val="006F6556"/>
    <w:rsid w:val="00712DEF"/>
    <w:rsid w:val="007351A4"/>
    <w:rsid w:val="00743493"/>
    <w:rsid w:val="00763586"/>
    <w:rsid w:val="00767735"/>
    <w:rsid w:val="00774F66"/>
    <w:rsid w:val="00777438"/>
    <w:rsid w:val="00791992"/>
    <w:rsid w:val="007C06FC"/>
    <w:rsid w:val="007F7222"/>
    <w:rsid w:val="00827EEF"/>
    <w:rsid w:val="0083433F"/>
    <w:rsid w:val="00836247"/>
    <w:rsid w:val="00844286"/>
    <w:rsid w:val="00856FAA"/>
    <w:rsid w:val="008627C5"/>
    <w:rsid w:val="0086295E"/>
    <w:rsid w:val="00887CF1"/>
    <w:rsid w:val="008A689E"/>
    <w:rsid w:val="008A7B75"/>
    <w:rsid w:val="008B20E1"/>
    <w:rsid w:val="008D0645"/>
    <w:rsid w:val="008E4ABC"/>
    <w:rsid w:val="008E5536"/>
    <w:rsid w:val="00907CFD"/>
    <w:rsid w:val="0095170A"/>
    <w:rsid w:val="00957491"/>
    <w:rsid w:val="009A45FE"/>
    <w:rsid w:val="009F34EE"/>
    <w:rsid w:val="009F4A35"/>
    <w:rsid w:val="00A13BB1"/>
    <w:rsid w:val="00A6545B"/>
    <w:rsid w:val="00AD059B"/>
    <w:rsid w:val="00AE3E67"/>
    <w:rsid w:val="00B43E73"/>
    <w:rsid w:val="00B4531E"/>
    <w:rsid w:val="00B47029"/>
    <w:rsid w:val="00B91BB7"/>
    <w:rsid w:val="00BB18A7"/>
    <w:rsid w:val="00BB230E"/>
    <w:rsid w:val="00BD021D"/>
    <w:rsid w:val="00C01323"/>
    <w:rsid w:val="00C1259A"/>
    <w:rsid w:val="00C164BF"/>
    <w:rsid w:val="00C17D15"/>
    <w:rsid w:val="00C5707B"/>
    <w:rsid w:val="00C57D1B"/>
    <w:rsid w:val="00C803DB"/>
    <w:rsid w:val="00C92808"/>
    <w:rsid w:val="00CA11E9"/>
    <w:rsid w:val="00CC66FC"/>
    <w:rsid w:val="00CC7553"/>
    <w:rsid w:val="00CD7AFD"/>
    <w:rsid w:val="00D0435C"/>
    <w:rsid w:val="00D1003C"/>
    <w:rsid w:val="00D20118"/>
    <w:rsid w:val="00D44CC3"/>
    <w:rsid w:val="00D85358"/>
    <w:rsid w:val="00DA027B"/>
    <w:rsid w:val="00DF7C9A"/>
    <w:rsid w:val="00E425DD"/>
    <w:rsid w:val="00E5242C"/>
    <w:rsid w:val="00E8205E"/>
    <w:rsid w:val="00E90D20"/>
    <w:rsid w:val="00EB5AEE"/>
    <w:rsid w:val="00EC778C"/>
    <w:rsid w:val="00EF5EB7"/>
    <w:rsid w:val="00F062CA"/>
    <w:rsid w:val="00F321A1"/>
    <w:rsid w:val="00F531EE"/>
    <w:rsid w:val="00F64163"/>
    <w:rsid w:val="00F72D63"/>
    <w:rsid w:val="00F82456"/>
    <w:rsid w:val="00FB1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1CD086-8361-46EB-8108-FC63F639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1"/>
    <w:unhideWhenUsed/>
    <w:qFormat/>
    <w:rsid w:val="005F1EEB"/>
    <w:pPr>
      <w:keepNext/>
      <w:keepLines/>
      <w:spacing w:after="11" w:line="268" w:lineRule="auto"/>
      <w:ind w:right="878"/>
      <w:jc w:val="center"/>
      <w:outlineLvl w:val="0"/>
    </w:pPr>
    <w:rPr>
      <w:rFonts w:ascii="Arial" w:eastAsia="Arial" w:hAnsi="Arial" w:cs="Arial"/>
      <w:b/>
      <w:color w:val="000000"/>
      <w:sz w:val="24"/>
      <w:u w:val="single" w:color="000000"/>
    </w:rPr>
  </w:style>
  <w:style w:type="paragraph" w:styleId="Heading2">
    <w:name w:val="heading 2"/>
    <w:basedOn w:val="Normal"/>
    <w:next w:val="Normal"/>
    <w:link w:val="Heading2Char"/>
    <w:uiPriority w:val="9"/>
    <w:semiHidden/>
    <w:unhideWhenUsed/>
    <w:qFormat/>
    <w:rsid w:val="0004357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A11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04357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A11E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A11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64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4D1"/>
    <w:rPr>
      <w:rFonts w:ascii="Segoe UI" w:hAnsi="Segoe UI" w:cs="Segoe UI"/>
      <w:sz w:val="18"/>
      <w:szCs w:val="18"/>
    </w:rPr>
  </w:style>
  <w:style w:type="paragraph" w:styleId="Header">
    <w:name w:val="header"/>
    <w:basedOn w:val="Normal"/>
    <w:link w:val="HeaderChar"/>
    <w:unhideWhenUsed/>
    <w:rsid w:val="00BD021D"/>
    <w:pPr>
      <w:tabs>
        <w:tab w:val="center" w:pos="4680"/>
        <w:tab w:val="right" w:pos="9360"/>
      </w:tabs>
      <w:spacing w:after="0" w:line="240" w:lineRule="auto"/>
    </w:pPr>
  </w:style>
  <w:style w:type="character" w:customStyle="1" w:styleId="HeaderChar">
    <w:name w:val="Header Char"/>
    <w:basedOn w:val="DefaultParagraphFont"/>
    <w:link w:val="Header"/>
    <w:rsid w:val="00BD021D"/>
  </w:style>
  <w:style w:type="paragraph" w:styleId="ListParagraph">
    <w:name w:val="List Paragraph"/>
    <w:aliases w:val="Heading 91,Annexure,List Paragraph1,List Paragraph2,heading 9,List Paragraph11,Heading 911,Heading 9111,Heading 92,Heading 93,Heading 94,Heading 91111,Heading 95,Heading 921,Heading 96,Heading 911111,Heading 97,Heading 9111111,Bullet 05"/>
    <w:basedOn w:val="Normal"/>
    <w:link w:val="ListParagraphChar"/>
    <w:uiPriority w:val="34"/>
    <w:qFormat/>
    <w:rsid w:val="00BD021D"/>
    <w:pPr>
      <w:ind w:left="720"/>
      <w:contextualSpacing/>
    </w:pPr>
    <w:rPr>
      <w:lang w:val="en-IN"/>
    </w:rPr>
  </w:style>
  <w:style w:type="table" w:styleId="TableGrid">
    <w:name w:val="Table Grid"/>
    <w:basedOn w:val="TableNormal"/>
    <w:uiPriority w:val="59"/>
    <w:rsid w:val="00BD021D"/>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07C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7CFD"/>
  </w:style>
  <w:style w:type="character" w:customStyle="1" w:styleId="ListParagraphChar">
    <w:name w:val="List Paragraph Char"/>
    <w:aliases w:val="Heading 91 Char,Annexure Char,List Paragraph1 Char,List Paragraph2 Char,heading 9 Char,List Paragraph11 Char,Heading 911 Char,Heading 9111 Char,Heading 92 Char,Heading 93 Char,Heading 94 Char,Heading 91111 Char,Heading 95 Char"/>
    <w:link w:val="ListParagraph"/>
    <w:uiPriority w:val="34"/>
    <w:qFormat/>
    <w:locked/>
    <w:rsid w:val="00E90D20"/>
    <w:rPr>
      <w:lang w:val="en-IN"/>
    </w:rPr>
  </w:style>
  <w:style w:type="character" w:customStyle="1" w:styleId="Heading1Char">
    <w:name w:val="Heading 1 Char"/>
    <w:basedOn w:val="DefaultParagraphFont"/>
    <w:link w:val="Heading1"/>
    <w:uiPriority w:val="1"/>
    <w:rsid w:val="005F1EEB"/>
    <w:rPr>
      <w:rFonts w:ascii="Arial" w:eastAsia="Arial" w:hAnsi="Arial" w:cs="Arial"/>
      <w:b/>
      <w:color w:val="000000"/>
      <w:sz w:val="24"/>
      <w:u w:val="single" w:color="000000"/>
    </w:rPr>
  </w:style>
  <w:style w:type="character" w:styleId="Hyperlink">
    <w:name w:val="Hyperlink"/>
    <w:basedOn w:val="DefaultParagraphFont"/>
    <w:uiPriority w:val="99"/>
    <w:unhideWhenUsed/>
    <w:rsid w:val="00CC66FC"/>
    <w:rPr>
      <w:color w:val="0563C1" w:themeColor="hyperlink"/>
      <w:u w:val="single"/>
    </w:rPr>
  </w:style>
  <w:style w:type="character" w:customStyle="1" w:styleId="Heading2Char">
    <w:name w:val="Heading 2 Char"/>
    <w:basedOn w:val="DefaultParagraphFont"/>
    <w:link w:val="Heading2"/>
    <w:uiPriority w:val="9"/>
    <w:semiHidden/>
    <w:rsid w:val="00043576"/>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043576"/>
    <w:rPr>
      <w:rFonts w:asciiTheme="majorHAnsi" w:eastAsiaTheme="majorEastAsia" w:hAnsiTheme="majorHAnsi" w:cstheme="majorBidi"/>
      <w:i/>
      <w:iCs/>
      <w:color w:val="2E74B5" w:themeColor="accent1" w:themeShade="BF"/>
    </w:rPr>
  </w:style>
  <w:style w:type="paragraph" w:styleId="BodyText">
    <w:name w:val="Body Text"/>
    <w:basedOn w:val="Normal"/>
    <w:link w:val="BodyTextChar"/>
    <w:semiHidden/>
    <w:rsid w:val="00043576"/>
    <w:pPr>
      <w:spacing w:after="0" w:line="240" w:lineRule="auto"/>
      <w:jc w:val="center"/>
    </w:pPr>
    <w:rPr>
      <w:rFonts w:ascii="Bookman Old Style" w:eastAsia="Times New Roman" w:hAnsi="Bookman Old Style" w:cs="Times New Roman"/>
      <w:sz w:val="24"/>
      <w:szCs w:val="24"/>
    </w:rPr>
  </w:style>
  <w:style w:type="character" w:customStyle="1" w:styleId="BodyTextChar">
    <w:name w:val="Body Text Char"/>
    <w:basedOn w:val="DefaultParagraphFont"/>
    <w:link w:val="BodyText"/>
    <w:semiHidden/>
    <w:rsid w:val="00043576"/>
    <w:rPr>
      <w:rFonts w:ascii="Bookman Old Style" w:eastAsia="Times New Roman" w:hAnsi="Bookman Old Style" w:cs="Times New Roman"/>
      <w:sz w:val="24"/>
      <w:szCs w:val="24"/>
    </w:rPr>
  </w:style>
  <w:style w:type="character" w:customStyle="1" w:styleId="Heading3Char">
    <w:name w:val="Heading 3 Char"/>
    <w:basedOn w:val="DefaultParagraphFont"/>
    <w:link w:val="Heading3"/>
    <w:uiPriority w:val="9"/>
    <w:semiHidden/>
    <w:rsid w:val="00CA11E9"/>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CA11E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A11E9"/>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539</TotalTime>
  <Pages>2</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Ayub Sheikh</dc:creator>
  <cp:keywords/>
  <dc:description/>
  <cp:lastModifiedBy>S Gowhar Maqbool</cp:lastModifiedBy>
  <cp:revision>61</cp:revision>
  <cp:lastPrinted>2022-11-01T10:36:00Z</cp:lastPrinted>
  <dcterms:created xsi:type="dcterms:W3CDTF">2022-02-07T10:50:00Z</dcterms:created>
  <dcterms:modified xsi:type="dcterms:W3CDTF">2023-08-01T10:11:00Z</dcterms:modified>
</cp:coreProperties>
</file>